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4EF58884" w14:textId="71D337E1" w:rsidR="00B1463C" w:rsidRPr="00B1463C" w:rsidRDefault="0016245C">
      <w:pPr>
        <w:jc w:val="center"/>
        <w:rPr>
          <w:rFonts w:asciiTheme="majorHAnsi" w:hAnsiTheme="majorHAnsi" w:cstheme="majorHAnsi"/>
          <w:sz w:val="40"/>
          <w:szCs w:val="52"/>
        </w:rPr>
      </w:pPr>
      <w:r>
        <w:rPr>
          <w:rFonts w:asciiTheme="majorHAnsi" w:hAnsiTheme="majorHAnsi" w:cstheme="majorHAnsi"/>
          <w:color w:val="7F7F7F" w:themeColor="text1" w:themeTint="80"/>
          <w:sz w:val="40"/>
          <w:szCs w:val="52"/>
        </w:rPr>
        <w:t>Y</w:t>
      </w:r>
      <w:r w:rsidR="00314AC9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ea</w:t>
      </w:r>
      <w:r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r 7 Music </w:t>
      </w:r>
      <w:r w:rsidR="00AC68D8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/</w:t>
      </w:r>
      <w:r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</w:t>
      </w:r>
      <w:r w:rsidR="00AD2530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Form and Structure</w:t>
      </w:r>
      <w:r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– The Elements of Music</w:t>
      </w:r>
    </w:p>
    <w:p w14:paraId="2BC31087" w14:textId="3D46A244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6120"/>
        <w:gridCol w:w="1559"/>
        <w:gridCol w:w="4961"/>
        <w:gridCol w:w="1321"/>
      </w:tblGrid>
      <w:tr w:rsidR="00E3097A" w:rsidRPr="00ED2C1C" w14:paraId="4DA0BDC8" w14:textId="1F92FA36" w:rsidTr="00182980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6120" w:type="dxa"/>
            <w:shd w:val="clear" w:color="auto" w:fill="660066"/>
          </w:tcPr>
          <w:p w14:paraId="3B100B4A" w14:textId="63F05116" w:rsidR="00E3097A" w:rsidRPr="00193A4F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193A4F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1559" w:type="dxa"/>
            <w:shd w:val="clear" w:color="auto" w:fill="660066"/>
          </w:tcPr>
          <w:p w14:paraId="3A24C095" w14:textId="05B6D952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961" w:type="dxa"/>
            <w:shd w:val="clear" w:color="auto" w:fill="660066"/>
          </w:tcPr>
          <w:p w14:paraId="01E47DE8" w14:textId="77777777" w:rsidR="00E3097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3E550CEE" w:rsidR="00193A4F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this </w:t>
            </w:r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proofErr w:type="gramEnd"/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E3097A" w:rsidRPr="00ED2C1C" w14:paraId="12F61C5D" w14:textId="5BE925AE" w:rsidTr="00182980">
        <w:trPr>
          <w:trHeight w:val="1670"/>
        </w:trPr>
        <w:tc>
          <w:tcPr>
            <w:tcW w:w="2103" w:type="dxa"/>
          </w:tcPr>
          <w:p w14:paraId="1B3CECD2" w14:textId="204FFD9F" w:rsidR="00E3097A" w:rsidRPr="00193A4F" w:rsidRDefault="0016245C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6245C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Lesson 1: </w:t>
            </w:r>
            <w:r w:rsidR="00A36EEB">
              <w:rPr>
                <w:rFonts w:asciiTheme="majorHAnsi" w:hAnsiTheme="majorHAnsi" w:cstheme="majorHAnsi"/>
                <w:b/>
                <w:sz w:val="16"/>
                <w:szCs w:val="16"/>
              </w:rPr>
              <w:t>Question and Answer</w:t>
            </w:r>
          </w:p>
        </w:tc>
        <w:tc>
          <w:tcPr>
            <w:tcW w:w="6120" w:type="dxa"/>
          </w:tcPr>
          <w:p w14:paraId="1F9C09B9" w14:textId="77777777" w:rsidR="0016245C" w:rsidRPr="00D57F7D" w:rsidRDefault="00A36EEB" w:rsidP="0016245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57F7D">
              <w:rPr>
                <w:rFonts w:asciiTheme="majorHAnsi" w:hAnsiTheme="majorHAnsi" w:cstheme="majorHAnsi"/>
                <w:sz w:val="16"/>
                <w:szCs w:val="16"/>
              </w:rPr>
              <w:t xml:space="preserve">A question and answer phrase </w:t>
            </w:r>
            <w:proofErr w:type="gramStart"/>
            <w:r w:rsidRPr="00D57F7D">
              <w:rPr>
                <w:rFonts w:asciiTheme="majorHAnsi" w:hAnsiTheme="majorHAnsi" w:cstheme="majorHAnsi"/>
                <w:sz w:val="16"/>
                <w:szCs w:val="16"/>
              </w:rPr>
              <w:t>is</w:t>
            </w:r>
            <w:proofErr w:type="gramEnd"/>
            <w:r w:rsidRPr="00D57F7D">
              <w:rPr>
                <w:rFonts w:asciiTheme="majorHAnsi" w:hAnsiTheme="majorHAnsi" w:cstheme="majorHAnsi"/>
                <w:sz w:val="16"/>
                <w:szCs w:val="16"/>
              </w:rPr>
              <w:t xml:space="preserve"> two short sections in a piece of music. The first question phrase is followed by the answer phrase which in some way copies the first, like a musical conversation. </w:t>
            </w:r>
          </w:p>
          <w:p w14:paraId="65A0CD5A" w14:textId="77777777" w:rsidR="00A36EEB" w:rsidRPr="00D57F7D" w:rsidRDefault="00A36EEB" w:rsidP="0016245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57F7D">
              <w:rPr>
                <w:rFonts w:asciiTheme="majorHAnsi" w:hAnsiTheme="majorHAnsi" w:cstheme="majorHAnsi"/>
                <w:sz w:val="16"/>
                <w:szCs w:val="16"/>
              </w:rPr>
              <w:t xml:space="preserve">They will identify Q and A phrases using popular pieces of music (Twinkle </w:t>
            </w:r>
            <w:proofErr w:type="spellStart"/>
            <w:r w:rsidRPr="00D57F7D">
              <w:rPr>
                <w:rFonts w:asciiTheme="majorHAnsi" w:hAnsiTheme="majorHAnsi" w:cstheme="majorHAnsi"/>
                <w:sz w:val="16"/>
                <w:szCs w:val="16"/>
              </w:rPr>
              <w:t>Twinkle</w:t>
            </w:r>
            <w:proofErr w:type="spellEnd"/>
            <w:r w:rsidRPr="00D57F7D">
              <w:rPr>
                <w:rFonts w:asciiTheme="majorHAnsi" w:hAnsiTheme="majorHAnsi" w:cstheme="majorHAnsi"/>
                <w:sz w:val="16"/>
                <w:szCs w:val="16"/>
              </w:rPr>
              <w:t xml:space="preserve"> and My Generation by The Who).</w:t>
            </w:r>
          </w:p>
          <w:p w14:paraId="56C53450" w14:textId="77777777" w:rsidR="00A36EEB" w:rsidRPr="00D57F7D" w:rsidRDefault="00A36EEB" w:rsidP="0016245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57F7D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that the pitch of Twinkle </w:t>
            </w:r>
            <w:proofErr w:type="spellStart"/>
            <w:r w:rsidRPr="00D57F7D">
              <w:rPr>
                <w:rFonts w:asciiTheme="majorHAnsi" w:hAnsiTheme="majorHAnsi" w:cstheme="majorHAnsi"/>
                <w:sz w:val="16"/>
                <w:szCs w:val="16"/>
              </w:rPr>
              <w:t>Twinkle</w:t>
            </w:r>
            <w:proofErr w:type="spellEnd"/>
            <w:r w:rsidRPr="00D57F7D">
              <w:rPr>
                <w:rFonts w:asciiTheme="majorHAnsi" w:hAnsiTheme="majorHAnsi" w:cstheme="majorHAnsi"/>
                <w:sz w:val="16"/>
                <w:szCs w:val="16"/>
              </w:rPr>
              <w:t xml:space="preserve"> rises and falls (ascends and descends).</w:t>
            </w:r>
          </w:p>
          <w:p w14:paraId="334D0829" w14:textId="77777777" w:rsidR="00A36EEB" w:rsidRPr="00D57F7D" w:rsidRDefault="00A36EEB" w:rsidP="0016245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57F7D">
              <w:rPr>
                <w:rFonts w:asciiTheme="majorHAnsi" w:hAnsiTheme="majorHAnsi" w:cstheme="majorHAnsi"/>
                <w:sz w:val="16"/>
                <w:szCs w:val="16"/>
              </w:rPr>
              <w:t xml:space="preserve">They will know that retrograde rhythms are rhythms played backwards. </w:t>
            </w:r>
          </w:p>
          <w:p w14:paraId="47A095D9" w14:textId="77777777" w:rsidR="00A36EEB" w:rsidRPr="00D57F7D" w:rsidRDefault="00A36EEB" w:rsidP="0016245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57F7D">
              <w:rPr>
                <w:rFonts w:asciiTheme="majorHAnsi" w:hAnsiTheme="majorHAnsi" w:cstheme="majorHAnsi"/>
                <w:sz w:val="16"/>
                <w:szCs w:val="16"/>
              </w:rPr>
              <w:t>They can compose and clap a question and answer phrase in pairs.</w:t>
            </w:r>
          </w:p>
          <w:p w14:paraId="7E4F2655" w14:textId="7C1187F2" w:rsidR="00A36EEB" w:rsidRPr="00D57F7D" w:rsidRDefault="00A36EEB" w:rsidP="0016245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57F7D">
              <w:rPr>
                <w:rFonts w:asciiTheme="majorHAnsi" w:hAnsiTheme="majorHAnsi" w:cstheme="majorHAnsi"/>
                <w:sz w:val="16"/>
                <w:szCs w:val="16"/>
              </w:rPr>
              <w:t>They can compose their own Q and A melodic phrases using staff notation and perform them on keyboard</w:t>
            </w:r>
            <w:r w:rsidR="00525B51" w:rsidRPr="00D57F7D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14:paraId="51F39997" w14:textId="77777777" w:rsidR="00193A4F" w:rsidRPr="00D57F7D" w:rsidRDefault="00EE6CAC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57F7D">
              <w:rPr>
                <w:rFonts w:asciiTheme="majorHAnsi" w:hAnsiTheme="majorHAnsi" w:cstheme="majorHAnsi"/>
                <w:sz w:val="16"/>
                <w:szCs w:val="16"/>
              </w:rPr>
              <w:t xml:space="preserve">Form/Structure – How a piece of music is organised into different sections or parts. </w:t>
            </w:r>
          </w:p>
          <w:p w14:paraId="69D8CD4C" w14:textId="77777777" w:rsidR="00EE6CAC" w:rsidRPr="00D57F7D" w:rsidRDefault="00EE6CAC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57F7D">
              <w:rPr>
                <w:rFonts w:asciiTheme="majorHAnsi" w:hAnsiTheme="majorHAnsi" w:cstheme="majorHAnsi"/>
                <w:sz w:val="16"/>
                <w:szCs w:val="16"/>
              </w:rPr>
              <w:t xml:space="preserve">Phrase – A short section of music, like a ‘musical sentence’. </w:t>
            </w:r>
          </w:p>
          <w:p w14:paraId="3D7E7880" w14:textId="315C13B3" w:rsidR="00EE6CAC" w:rsidRPr="00D57F7D" w:rsidRDefault="00EE6CAC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57F7D">
              <w:rPr>
                <w:rFonts w:asciiTheme="majorHAnsi" w:hAnsiTheme="majorHAnsi" w:cstheme="majorHAnsi"/>
                <w:sz w:val="16"/>
                <w:szCs w:val="16"/>
              </w:rPr>
              <w:t xml:space="preserve">Melody/theme – the main tune of a piece of music. </w:t>
            </w:r>
          </w:p>
        </w:tc>
        <w:tc>
          <w:tcPr>
            <w:tcW w:w="4961" w:type="dxa"/>
            <w:shd w:val="clear" w:color="auto" w:fill="auto"/>
          </w:tcPr>
          <w:p w14:paraId="3B05BB40" w14:textId="29957BB6" w:rsidR="00525B51" w:rsidRPr="00D57F7D" w:rsidRDefault="00525B51" w:rsidP="0016245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57F7D">
              <w:rPr>
                <w:rFonts w:asciiTheme="majorHAnsi" w:hAnsiTheme="majorHAnsi" w:cstheme="majorHAnsi"/>
                <w:sz w:val="16"/>
                <w:szCs w:val="16"/>
              </w:rPr>
              <w:t xml:space="preserve">Most musical pieces and songs feature some kind of recognisable structure. </w:t>
            </w:r>
          </w:p>
          <w:p w14:paraId="0DB0EA41" w14:textId="57177C3B" w:rsidR="0016245C" w:rsidRPr="00D57F7D" w:rsidRDefault="00525B51" w:rsidP="0016245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57F7D">
              <w:rPr>
                <w:rFonts w:asciiTheme="majorHAnsi" w:hAnsiTheme="majorHAnsi" w:cstheme="majorHAnsi"/>
                <w:sz w:val="16"/>
                <w:szCs w:val="16"/>
              </w:rPr>
              <w:t xml:space="preserve">Music can be written using staff notation. They have already used staff notation and have a basic understanding of note lengths. </w:t>
            </w:r>
          </w:p>
          <w:p w14:paraId="2E3ABCC0" w14:textId="035EBBBE" w:rsidR="00525B51" w:rsidRPr="00D57F7D" w:rsidRDefault="00525B51" w:rsidP="0016245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57F7D">
              <w:rPr>
                <w:rFonts w:asciiTheme="majorHAnsi" w:hAnsiTheme="majorHAnsi" w:cstheme="majorHAnsi"/>
                <w:sz w:val="16"/>
                <w:szCs w:val="16"/>
              </w:rPr>
              <w:t xml:space="preserve">Students </w:t>
            </w:r>
            <w:r w:rsidR="00DD7E78" w:rsidRPr="00D57F7D">
              <w:rPr>
                <w:rFonts w:asciiTheme="majorHAnsi" w:hAnsiTheme="majorHAnsi" w:cstheme="majorHAnsi"/>
                <w:sz w:val="16"/>
                <w:szCs w:val="16"/>
              </w:rPr>
              <w:t xml:space="preserve">have </w:t>
            </w:r>
            <w:r w:rsidR="001F40F0" w:rsidRPr="00D57F7D">
              <w:rPr>
                <w:rFonts w:asciiTheme="majorHAnsi" w:hAnsiTheme="majorHAnsi" w:cstheme="majorHAnsi"/>
                <w:sz w:val="16"/>
                <w:szCs w:val="16"/>
              </w:rPr>
              <w:t xml:space="preserve">prior </w:t>
            </w:r>
            <w:r w:rsidRPr="00D57F7D">
              <w:rPr>
                <w:rFonts w:asciiTheme="majorHAnsi" w:hAnsiTheme="majorHAnsi" w:cstheme="majorHAnsi"/>
                <w:sz w:val="16"/>
                <w:szCs w:val="16"/>
              </w:rPr>
              <w:t xml:space="preserve">understanding of the elements of music, keyboard skills and rhythm and pulse </w:t>
            </w:r>
            <w:r w:rsidR="00DD7E78" w:rsidRPr="00D57F7D">
              <w:rPr>
                <w:rFonts w:asciiTheme="majorHAnsi" w:hAnsiTheme="majorHAnsi" w:cstheme="majorHAnsi"/>
                <w:sz w:val="16"/>
                <w:szCs w:val="16"/>
              </w:rPr>
              <w:t xml:space="preserve">through previous three units. </w:t>
            </w:r>
          </w:p>
        </w:tc>
        <w:tc>
          <w:tcPr>
            <w:tcW w:w="1321" w:type="dxa"/>
          </w:tcPr>
          <w:p w14:paraId="1A577521" w14:textId="48EBFB01" w:rsidR="006736A9" w:rsidRPr="00193A4F" w:rsidRDefault="006736A9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F40F0" w:rsidRPr="00ED2C1C" w14:paraId="717DAC87" w14:textId="77777777" w:rsidTr="00182980">
        <w:trPr>
          <w:trHeight w:val="1670"/>
        </w:trPr>
        <w:tc>
          <w:tcPr>
            <w:tcW w:w="2103" w:type="dxa"/>
          </w:tcPr>
          <w:p w14:paraId="0596C065" w14:textId="07BA6CD9" w:rsidR="001F40F0" w:rsidRDefault="001F40F0" w:rsidP="001F40F0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6245C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Lesson 2: 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Binary form</w:t>
            </w:r>
          </w:p>
        </w:tc>
        <w:tc>
          <w:tcPr>
            <w:tcW w:w="6120" w:type="dxa"/>
          </w:tcPr>
          <w:p w14:paraId="214D7C26" w14:textId="77777777" w:rsidR="001F40F0" w:rsidRPr="00D57F7D" w:rsidRDefault="001F40F0" w:rsidP="001F40F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57F7D">
              <w:rPr>
                <w:rFonts w:asciiTheme="majorHAnsi" w:hAnsiTheme="majorHAnsi" w:cstheme="majorHAnsi"/>
                <w:sz w:val="16"/>
                <w:szCs w:val="16"/>
              </w:rPr>
              <w:t xml:space="preserve">Binary form AB describes music in two sections. The first section can be labelled A and the second section B. Either or both sections can be repeated. The B section contrasts musically in some way to the first A section. </w:t>
            </w:r>
          </w:p>
          <w:p w14:paraId="1CDC26D1" w14:textId="77777777" w:rsidR="001F40F0" w:rsidRPr="00D57F7D" w:rsidRDefault="001F40F0" w:rsidP="001F40F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57F7D">
              <w:rPr>
                <w:rFonts w:asciiTheme="majorHAnsi" w:hAnsiTheme="majorHAnsi" w:cstheme="majorHAnsi"/>
                <w:sz w:val="16"/>
                <w:szCs w:val="16"/>
              </w:rPr>
              <w:t xml:space="preserve">Students will listen to Binary form music and know how to recognise differences in tempo, duration and texture when listening to Binary Form music. </w:t>
            </w:r>
          </w:p>
          <w:p w14:paraId="0E9998E3" w14:textId="77777777" w:rsidR="001F40F0" w:rsidRPr="00D57F7D" w:rsidRDefault="001F40F0" w:rsidP="001F40F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57F7D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recognise string instruments and the harpsichord </w:t>
            </w:r>
            <w:bookmarkStart w:id="0" w:name="_GoBack"/>
            <w:bookmarkEnd w:id="0"/>
            <w:r w:rsidRPr="00D57F7D">
              <w:rPr>
                <w:rFonts w:asciiTheme="majorHAnsi" w:hAnsiTheme="majorHAnsi" w:cstheme="majorHAnsi"/>
                <w:sz w:val="16"/>
                <w:szCs w:val="16"/>
              </w:rPr>
              <w:t xml:space="preserve">when listening to music from the Baroque period and identify changes in tempo. </w:t>
            </w:r>
          </w:p>
          <w:p w14:paraId="035F86E3" w14:textId="5F001C67" w:rsidR="001F40F0" w:rsidRPr="00D57F7D" w:rsidRDefault="001F40F0" w:rsidP="001F40F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57F7D">
              <w:rPr>
                <w:rFonts w:asciiTheme="majorHAnsi" w:hAnsiTheme="majorHAnsi" w:cstheme="majorHAnsi"/>
                <w:sz w:val="16"/>
                <w:szCs w:val="16"/>
              </w:rPr>
              <w:t xml:space="preserve">They will know how to compose a B section (using Ode </w:t>
            </w:r>
            <w:proofErr w:type="gramStart"/>
            <w:r w:rsidRPr="00D57F7D">
              <w:rPr>
                <w:rFonts w:asciiTheme="majorHAnsi" w:hAnsiTheme="majorHAnsi" w:cstheme="majorHAnsi"/>
                <w:sz w:val="16"/>
                <w:szCs w:val="16"/>
              </w:rPr>
              <w:t>To</w:t>
            </w:r>
            <w:proofErr w:type="gramEnd"/>
            <w:r w:rsidRPr="00D57F7D">
              <w:rPr>
                <w:rFonts w:asciiTheme="majorHAnsi" w:hAnsiTheme="majorHAnsi" w:cstheme="majorHAnsi"/>
                <w:sz w:val="16"/>
                <w:szCs w:val="16"/>
              </w:rPr>
              <w:t xml:space="preserve"> Joy as an A section) using the traditional western staff method, using the notes C, D, E, F and G. </w:t>
            </w:r>
          </w:p>
        </w:tc>
        <w:tc>
          <w:tcPr>
            <w:tcW w:w="1559" w:type="dxa"/>
          </w:tcPr>
          <w:p w14:paraId="674DFDEC" w14:textId="77777777" w:rsidR="001F40F0" w:rsidRPr="00D57F7D" w:rsidRDefault="001F40F0" w:rsidP="001F40F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57F7D">
              <w:rPr>
                <w:rFonts w:asciiTheme="majorHAnsi" w:hAnsiTheme="majorHAnsi" w:cstheme="majorHAnsi"/>
                <w:sz w:val="16"/>
                <w:szCs w:val="16"/>
              </w:rPr>
              <w:t xml:space="preserve">Form/Structure – How a piece of music is organised into different sections or parts. </w:t>
            </w:r>
          </w:p>
          <w:p w14:paraId="36132419" w14:textId="77777777" w:rsidR="001F40F0" w:rsidRPr="00D57F7D" w:rsidRDefault="001F40F0" w:rsidP="001F40F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57F7D">
              <w:rPr>
                <w:rFonts w:asciiTheme="majorHAnsi" w:hAnsiTheme="majorHAnsi" w:cstheme="majorHAnsi"/>
                <w:sz w:val="16"/>
                <w:szCs w:val="16"/>
              </w:rPr>
              <w:t xml:space="preserve">Phrase – A short section of music, like a ‘musical sentence’. </w:t>
            </w:r>
          </w:p>
          <w:p w14:paraId="02C65BAE" w14:textId="175C9300" w:rsidR="001F40F0" w:rsidRPr="00D57F7D" w:rsidRDefault="001F40F0" w:rsidP="001F40F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57F7D">
              <w:rPr>
                <w:rFonts w:asciiTheme="majorHAnsi" w:hAnsiTheme="majorHAnsi" w:cstheme="majorHAnsi"/>
                <w:sz w:val="16"/>
                <w:szCs w:val="16"/>
              </w:rPr>
              <w:t>Melody/theme – the main tune of a piece of music.</w:t>
            </w:r>
          </w:p>
        </w:tc>
        <w:tc>
          <w:tcPr>
            <w:tcW w:w="4961" w:type="dxa"/>
            <w:shd w:val="clear" w:color="auto" w:fill="auto"/>
          </w:tcPr>
          <w:p w14:paraId="2EBC6B5A" w14:textId="77777777" w:rsidR="001F40F0" w:rsidRPr="00D57F7D" w:rsidRDefault="001F40F0" w:rsidP="001F40F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57F7D">
              <w:rPr>
                <w:rFonts w:asciiTheme="majorHAnsi" w:hAnsiTheme="majorHAnsi" w:cstheme="majorHAnsi"/>
                <w:sz w:val="16"/>
                <w:szCs w:val="16"/>
              </w:rPr>
              <w:t xml:space="preserve">Most musical pieces and songs feature some kind of recognisable structure. </w:t>
            </w:r>
          </w:p>
          <w:p w14:paraId="0D6F17A4" w14:textId="77777777" w:rsidR="001F40F0" w:rsidRPr="00D57F7D" w:rsidRDefault="001F40F0" w:rsidP="001F40F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57F7D">
              <w:rPr>
                <w:rFonts w:asciiTheme="majorHAnsi" w:hAnsiTheme="majorHAnsi" w:cstheme="majorHAnsi"/>
                <w:sz w:val="16"/>
                <w:szCs w:val="16"/>
              </w:rPr>
              <w:t xml:space="preserve">Music can be written using staff notation. They have already used staff notation and have a basic understanding of note lengths. </w:t>
            </w:r>
          </w:p>
          <w:p w14:paraId="0EB7D1F2" w14:textId="79EAAE0A" w:rsidR="001F40F0" w:rsidRPr="00D57F7D" w:rsidRDefault="001F40F0" w:rsidP="001F40F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57F7D">
              <w:rPr>
                <w:rFonts w:asciiTheme="majorHAnsi" w:hAnsiTheme="majorHAnsi" w:cstheme="majorHAnsi"/>
                <w:sz w:val="16"/>
                <w:szCs w:val="16"/>
              </w:rPr>
              <w:t xml:space="preserve">Students have prior understanding of the elements of music, keyboard skills and rhythm and pulse through previous three units. </w:t>
            </w:r>
          </w:p>
        </w:tc>
        <w:tc>
          <w:tcPr>
            <w:tcW w:w="1321" w:type="dxa"/>
          </w:tcPr>
          <w:p w14:paraId="3CFDD914" w14:textId="728417E3" w:rsidR="001F40F0" w:rsidRPr="00193A4F" w:rsidRDefault="001F40F0" w:rsidP="001F40F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F40F0" w:rsidRPr="00ED2C1C" w14:paraId="3AE6AF91" w14:textId="77777777" w:rsidTr="00182980">
        <w:trPr>
          <w:trHeight w:val="1670"/>
        </w:trPr>
        <w:tc>
          <w:tcPr>
            <w:tcW w:w="2103" w:type="dxa"/>
          </w:tcPr>
          <w:p w14:paraId="21752C87" w14:textId="3E487E68" w:rsidR="001F40F0" w:rsidRDefault="001F40F0" w:rsidP="001F40F0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6245C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Lesson 3: 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Ternary Form</w:t>
            </w:r>
          </w:p>
        </w:tc>
        <w:tc>
          <w:tcPr>
            <w:tcW w:w="6120" w:type="dxa"/>
          </w:tcPr>
          <w:p w14:paraId="34F305AE" w14:textId="77777777" w:rsidR="001F40F0" w:rsidRPr="00D57F7D" w:rsidRDefault="001F40F0" w:rsidP="001F40F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57F7D">
              <w:rPr>
                <w:rFonts w:asciiTheme="majorHAnsi" w:hAnsiTheme="majorHAnsi" w:cstheme="majorHAnsi"/>
                <w:sz w:val="16"/>
                <w:szCs w:val="16"/>
              </w:rPr>
              <w:t xml:space="preserve">Ternary Form (ABA) describes music in three sections. The first section can be labelled ‘A’ and the second section ‘B’. The B section contrasts in some way to the first A section which is then repeated after the B section. </w:t>
            </w:r>
          </w:p>
          <w:p w14:paraId="5C1F0A70" w14:textId="77777777" w:rsidR="001F40F0" w:rsidRPr="00D57F7D" w:rsidRDefault="001F40F0" w:rsidP="001F40F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57F7D">
              <w:rPr>
                <w:rFonts w:asciiTheme="majorHAnsi" w:hAnsiTheme="majorHAnsi" w:cstheme="majorHAnsi"/>
                <w:sz w:val="16"/>
                <w:szCs w:val="16"/>
              </w:rPr>
              <w:t xml:space="preserve">They will be able to play the melody of the song ‘Catch A Falling Star’ which is in Ternary form. They will recognise the differences in melody in the B section. </w:t>
            </w:r>
          </w:p>
          <w:p w14:paraId="3B9E505E" w14:textId="77777777" w:rsidR="001F40F0" w:rsidRPr="00D57F7D" w:rsidRDefault="001F40F0" w:rsidP="001F40F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57F7D">
              <w:rPr>
                <w:rFonts w:asciiTheme="majorHAnsi" w:hAnsiTheme="majorHAnsi" w:cstheme="majorHAnsi"/>
                <w:sz w:val="16"/>
                <w:szCs w:val="16"/>
              </w:rPr>
              <w:t xml:space="preserve">They will think about how they could make changes/add interest to their performance, perhaps adding a simple ostinato with their partner or left hand. </w:t>
            </w:r>
          </w:p>
          <w:p w14:paraId="7E6D848A" w14:textId="77777777" w:rsidR="001F40F0" w:rsidRPr="00D57F7D" w:rsidRDefault="001F40F0" w:rsidP="001F40F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57F7D">
              <w:rPr>
                <w:rFonts w:asciiTheme="majorHAnsi" w:hAnsiTheme="majorHAnsi" w:cstheme="majorHAnsi"/>
                <w:sz w:val="16"/>
                <w:szCs w:val="16"/>
              </w:rPr>
              <w:t xml:space="preserve">Some students will attempt to play an extended Ternary Form piece and with a partner or their left hand add a simpler, second part. </w:t>
            </w:r>
          </w:p>
          <w:p w14:paraId="273A0259" w14:textId="1E4BAD7B" w:rsidR="00C83E34" w:rsidRPr="00D57F7D" w:rsidRDefault="00C83E34" w:rsidP="001F40F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57F7D">
              <w:rPr>
                <w:rFonts w:asciiTheme="majorHAnsi" w:hAnsiTheme="majorHAnsi" w:cstheme="majorHAnsi"/>
                <w:sz w:val="16"/>
                <w:szCs w:val="16"/>
              </w:rPr>
              <w:t xml:space="preserve">‘Minuet and trio’ from Haydn’s symphony no 104 </w:t>
            </w:r>
            <w:proofErr w:type="gramStart"/>
            <w:r w:rsidRPr="00D57F7D">
              <w:rPr>
                <w:rFonts w:asciiTheme="majorHAnsi" w:hAnsiTheme="majorHAnsi" w:cstheme="majorHAnsi"/>
                <w:sz w:val="16"/>
                <w:szCs w:val="16"/>
              </w:rPr>
              <w:t>is</w:t>
            </w:r>
            <w:proofErr w:type="gramEnd"/>
            <w:r w:rsidRPr="00D57F7D">
              <w:rPr>
                <w:rFonts w:asciiTheme="majorHAnsi" w:hAnsiTheme="majorHAnsi" w:cstheme="majorHAnsi"/>
                <w:sz w:val="16"/>
                <w:szCs w:val="16"/>
              </w:rPr>
              <w:t xml:space="preserve"> in ternary form. They will know that there are differences in dynamics, timbre/sonority and texture between the ABA sections. </w:t>
            </w:r>
          </w:p>
        </w:tc>
        <w:tc>
          <w:tcPr>
            <w:tcW w:w="1559" w:type="dxa"/>
          </w:tcPr>
          <w:p w14:paraId="55801827" w14:textId="77777777" w:rsidR="001F40F0" w:rsidRPr="00D57F7D" w:rsidRDefault="001F40F0" w:rsidP="001F40F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57F7D">
              <w:rPr>
                <w:rFonts w:asciiTheme="majorHAnsi" w:hAnsiTheme="majorHAnsi" w:cstheme="majorHAnsi"/>
                <w:sz w:val="16"/>
                <w:szCs w:val="16"/>
              </w:rPr>
              <w:t xml:space="preserve">Form/Structure – How a piece of music is organised into different sections or parts. </w:t>
            </w:r>
          </w:p>
          <w:p w14:paraId="2E2B7001" w14:textId="77777777" w:rsidR="001F40F0" w:rsidRPr="00D57F7D" w:rsidRDefault="001F40F0" w:rsidP="001F40F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57F7D">
              <w:rPr>
                <w:rFonts w:asciiTheme="majorHAnsi" w:hAnsiTheme="majorHAnsi" w:cstheme="majorHAnsi"/>
                <w:sz w:val="16"/>
                <w:szCs w:val="16"/>
              </w:rPr>
              <w:t xml:space="preserve">Phrase – A short section of music, like a ‘musical sentence’. </w:t>
            </w:r>
          </w:p>
          <w:p w14:paraId="7778D8DC" w14:textId="5374960D" w:rsidR="001F40F0" w:rsidRPr="00D57F7D" w:rsidRDefault="001F40F0" w:rsidP="001F40F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57F7D">
              <w:rPr>
                <w:rFonts w:asciiTheme="majorHAnsi" w:hAnsiTheme="majorHAnsi" w:cstheme="majorHAnsi"/>
                <w:sz w:val="16"/>
                <w:szCs w:val="16"/>
              </w:rPr>
              <w:t>Melody/theme – the main tune of a piece of music.</w:t>
            </w:r>
          </w:p>
        </w:tc>
        <w:tc>
          <w:tcPr>
            <w:tcW w:w="4961" w:type="dxa"/>
            <w:shd w:val="clear" w:color="auto" w:fill="auto"/>
          </w:tcPr>
          <w:p w14:paraId="049CB568" w14:textId="77777777" w:rsidR="001F40F0" w:rsidRPr="00D57F7D" w:rsidRDefault="001F40F0" w:rsidP="001F40F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57F7D">
              <w:rPr>
                <w:rFonts w:asciiTheme="majorHAnsi" w:hAnsiTheme="majorHAnsi" w:cstheme="majorHAnsi"/>
                <w:sz w:val="16"/>
                <w:szCs w:val="16"/>
              </w:rPr>
              <w:t xml:space="preserve">Most musical pieces and songs feature some kind of recognisable structure. </w:t>
            </w:r>
          </w:p>
          <w:p w14:paraId="0AE80311" w14:textId="77777777" w:rsidR="001F40F0" w:rsidRPr="00D57F7D" w:rsidRDefault="001F40F0" w:rsidP="001F40F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57F7D">
              <w:rPr>
                <w:rFonts w:asciiTheme="majorHAnsi" w:hAnsiTheme="majorHAnsi" w:cstheme="majorHAnsi"/>
                <w:sz w:val="16"/>
                <w:szCs w:val="16"/>
              </w:rPr>
              <w:t xml:space="preserve">Music can be written using staff notation. They have already used staff notation and have a basic understanding of note lengths. </w:t>
            </w:r>
          </w:p>
          <w:p w14:paraId="72246987" w14:textId="01CA6411" w:rsidR="001F40F0" w:rsidRPr="00D57F7D" w:rsidRDefault="001F40F0" w:rsidP="001F40F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57F7D">
              <w:rPr>
                <w:rFonts w:asciiTheme="majorHAnsi" w:hAnsiTheme="majorHAnsi" w:cstheme="majorHAnsi"/>
                <w:sz w:val="16"/>
                <w:szCs w:val="16"/>
              </w:rPr>
              <w:t xml:space="preserve">Students have prior understanding of the elements of music, keyboard skills and rhythm and pulse through previous three units. </w:t>
            </w:r>
          </w:p>
        </w:tc>
        <w:tc>
          <w:tcPr>
            <w:tcW w:w="1321" w:type="dxa"/>
          </w:tcPr>
          <w:p w14:paraId="79F158C0" w14:textId="77777777" w:rsidR="001F40F0" w:rsidRPr="00193A4F" w:rsidRDefault="001F40F0" w:rsidP="001F40F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F40F0" w:rsidRPr="00ED2C1C" w14:paraId="0708CFEA" w14:textId="77777777" w:rsidTr="00182980">
        <w:trPr>
          <w:trHeight w:val="1670"/>
        </w:trPr>
        <w:tc>
          <w:tcPr>
            <w:tcW w:w="2103" w:type="dxa"/>
          </w:tcPr>
          <w:p w14:paraId="7F4BFA52" w14:textId="00C00C6A" w:rsidR="001F40F0" w:rsidRDefault="001F40F0" w:rsidP="001F40F0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6245C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Lesson 4: 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Rondo Form </w:t>
            </w:r>
          </w:p>
        </w:tc>
        <w:tc>
          <w:tcPr>
            <w:tcW w:w="6120" w:type="dxa"/>
          </w:tcPr>
          <w:p w14:paraId="4C060D2B" w14:textId="77777777" w:rsidR="001F40F0" w:rsidRPr="00D57F7D" w:rsidRDefault="001F40F0" w:rsidP="001F40F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57F7D">
              <w:rPr>
                <w:rFonts w:asciiTheme="majorHAnsi" w:hAnsiTheme="majorHAnsi" w:cstheme="majorHAnsi"/>
                <w:sz w:val="16"/>
                <w:szCs w:val="16"/>
              </w:rPr>
              <w:t>Rondo form (ABACADA) describes music where a main theme or melody ‘A’ keeps returning between different contrasting sections ‘</w:t>
            </w:r>
            <w:proofErr w:type="gramStart"/>
            <w:r w:rsidRPr="00D57F7D">
              <w:rPr>
                <w:rFonts w:asciiTheme="majorHAnsi" w:hAnsiTheme="majorHAnsi" w:cstheme="majorHAnsi"/>
                <w:sz w:val="16"/>
                <w:szCs w:val="16"/>
              </w:rPr>
              <w:t>B,C</w:t>
            </w:r>
            <w:proofErr w:type="gramEnd"/>
            <w:r w:rsidRPr="00D57F7D">
              <w:rPr>
                <w:rFonts w:asciiTheme="majorHAnsi" w:hAnsiTheme="majorHAnsi" w:cstheme="majorHAnsi"/>
                <w:sz w:val="16"/>
                <w:szCs w:val="16"/>
              </w:rPr>
              <w:t>,D’ called ‘episodes.</w:t>
            </w:r>
          </w:p>
          <w:p w14:paraId="34847EC9" w14:textId="7FA3F1DF" w:rsidR="001F40F0" w:rsidRPr="00D57F7D" w:rsidRDefault="001F40F0" w:rsidP="001F40F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57F7D">
              <w:rPr>
                <w:rFonts w:asciiTheme="majorHAnsi" w:hAnsiTheme="majorHAnsi" w:cstheme="majorHAnsi"/>
                <w:sz w:val="16"/>
                <w:szCs w:val="16"/>
              </w:rPr>
              <w:t xml:space="preserve">Using the piece ‘Recurring Rondos’ they will learn to play the A theme. Then they will improvise different sections or ‘episodes’ to fit between the A sections, starting and ending each episode section on Middle C. </w:t>
            </w:r>
          </w:p>
          <w:p w14:paraId="4F82ECAD" w14:textId="174510A1" w:rsidR="001F40F0" w:rsidRPr="00D57F7D" w:rsidRDefault="001F40F0" w:rsidP="001F40F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57F7D">
              <w:rPr>
                <w:rFonts w:asciiTheme="majorHAnsi" w:hAnsiTheme="majorHAnsi" w:cstheme="majorHAnsi"/>
                <w:sz w:val="16"/>
                <w:szCs w:val="16"/>
              </w:rPr>
              <w:t xml:space="preserve">They will become more familiar with the C major scale. </w:t>
            </w:r>
          </w:p>
          <w:p w14:paraId="20CF1D58" w14:textId="529EE358" w:rsidR="001F40F0" w:rsidRPr="00D57F7D" w:rsidRDefault="001F40F0" w:rsidP="001F40F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AAD59B3" w14:textId="77777777" w:rsidR="001F40F0" w:rsidRPr="00D57F7D" w:rsidRDefault="001F40F0" w:rsidP="001F40F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57F7D">
              <w:rPr>
                <w:rFonts w:asciiTheme="majorHAnsi" w:hAnsiTheme="majorHAnsi" w:cstheme="majorHAnsi"/>
                <w:sz w:val="16"/>
                <w:szCs w:val="16"/>
              </w:rPr>
              <w:t xml:space="preserve">Form/Structure – How a piece of music is organised into different sections or parts. </w:t>
            </w:r>
          </w:p>
          <w:p w14:paraId="2756EDDD" w14:textId="77777777" w:rsidR="001F40F0" w:rsidRPr="00D57F7D" w:rsidRDefault="001F40F0" w:rsidP="001F40F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57F7D">
              <w:rPr>
                <w:rFonts w:asciiTheme="majorHAnsi" w:hAnsiTheme="majorHAnsi" w:cstheme="majorHAnsi"/>
                <w:sz w:val="16"/>
                <w:szCs w:val="16"/>
              </w:rPr>
              <w:t xml:space="preserve">Phrase – A short section of music, like a ‘musical sentence’. </w:t>
            </w:r>
          </w:p>
          <w:p w14:paraId="5D329A7E" w14:textId="77777777" w:rsidR="001F40F0" w:rsidRPr="00D57F7D" w:rsidRDefault="001F40F0" w:rsidP="001F40F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57F7D">
              <w:rPr>
                <w:rFonts w:asciiTheme="majorHAnsi" w:hAnsiTheme="majorHAnsi" w:cstheme="majorHAnsi"/>
                <w:sz w:val="16"/>
                <w:szCs w:val="16"/>
              </w:rPr>
              <w:t>Melody/theme – the main tune of a piece of music.</w:t>
            </w:r>
          </w:p>
          <w:p w14:paraId="63B93FBA" w14:textId="77777777" w:rsidR="001F40F0" w:rsidRPr="00D57F7D" w:rsidRDefault="001F40F0" w:rsidP="001F40F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57F7D">
              <w:rPr>
                <w:rFonts w:asciiTheme="majorHAnsi" w:hAnsiTheme="majorHAnsi" w:cstheme="majorHAnsi"/>
                <w:sz w:val="16"/>
                <w:szCs w:val="16"/>
              </w:rPr>
              <w:t>Episodes (</w:t>
            </w:r>
            <w:proofErr w:type="gramStart"/>
            <w:r w:rsidRPr="00D57F7D">
              <w:rPr>
                <w:rFonts w:asciiTheme="majorHAnsi" w:hAnsiTheme="majorHAnsi" w:cstheme="majorHAnsi"/>
                <w:sz w:val="16"/>
                <w:szCs w:val="16"/>
              </w:rPr>
              <w:t>B,C</w:t>
            </w:r>
            <w:proofErr w:type="gramEnd"/>
            <w:r w:rsidRPr="00D57F7D">
              <w:rPr>
                <w:rFonts w:asciiTheme="majorHAnsi" w:hAnsiTheme="majorHAnsi" w:cstheme="majorHAnsi"/>
                <w:sz w:val="16"/>
                <w:szCs w:val="16"/>
              </w:rPr>
              <w:t xml:space="preserve">,D sections of a piece in rondo form.). </w:t>
            </w:r>
          </w:p>
          <w:p w14:paraId="44A56EB1" w14:textId="3C7382C7" w:rsidR="001F40F0" w:rsidRPr="00D57F7D" w:rsidRDefault="001F40F0" w:rsidP="001F40F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D57F7D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Improvisiation</w:t>
            </w:r>
            <w:proofErr w:type="spellEnd"/>
            <w:r w:rsidRPr="00D57F7D">
              <w:rPr>
                <w:rFonts w:asciiTheme="majorHAnsi" w:hAnsiTheme="majorHAnsi" w:cstheme="majorHAnsi"/>
                <w:sz w:val="16"/>
                <w:szCs w:val="16"/>
              </w:rPr>
              <w:t xml:space="preserve"> – making up melodies on the spot. </w:t>
            </w:r>
          </w:p>
        </w:tc>
        <w:tc>
          <w:tcPr>
            <w:tcW w:w="4961" w:type="dxa"/>
            <w:shd w:val="clear" w:color="auto" w:fill="auto"/>
          </w:tcPr>
          <w:p w14:paraId="47C4964C" w14:textId="77777777" w:rsidR="001F40F0" w:rsidRPr="00D57F7D" w:rsidRDefault="001F40F0" w:rsidP="001F40F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57F7D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 xml:space="preserve">Most musical pieces and songs feature some kind of recognisable structure. </w:t>
            </w:r>
          </w:p>
          <w:p w14:paraId="5BC6C3FD" w14:textId="77777777" w:rsidR="001F40F0" w:rsidRPr="00D57F7D" w:rsidRDefault="001F40F0" w:rsidP="001F40F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57F7D">
              <w:rPr>
                <w:rFonts w:asciiTheme="majorHAnsi" w:hAnsiTheme="majorHAnsi" w:cstheme="majorHAnsi"/>
                <w:sz w:val="16"/>
                <w:szCs w:val="16"/>
              </w:rPr>
              <w:t xml:space="preserve">Music can be written using staff notation. They have already used staff notation and have a basic understanding of note lengths. </w:t>
            </w:r>
          </w:p>
          <w:p w14:paraId="19945F35" w14:textId="7359ADB4" w:rsidR="001F40F0" w:rsidRPr="00D57F7D" w:rsidRDefault="001F40F0" w:rsidP="001F40F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57F7D">
              <w:rPr>
                <w:rFonts w:asciiTheme="majorHAnsi" w:hAnsiTheme="majorHAnsi" w:cstheme="majorHAnsi"/>
                <w:sz w:val="16"/>
                <w:szCs w:val="16"/>
              </w:rPr>
              <w:t xml:space="preserve">Students have prior understanding of the elements of music, keyboard skills and rhythm and pulse through previous three units. </w:t>
            </w:r>
          </w:p>
        </w:tc>
        <w:tc>
          <w:tcPr>
            <w:tcW w:w="1321" w:type="dxa"/>
          </w:tcPr>
          <w:p w14:paraId="6C154519" w14:textId="77777777" w:rsidR="001F40F0" w:rsidRPr="00193A4F" w:rsidRDefault="001F40F0" w:rsidP="001F40F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E7517" w:rsidRPr="00ED2C1C" w14:paraId="35C06FED" w14:textId="77777777" w:rsidTr="00182980">
        <w:trPr>
          <w:trHeight w:val="1670"/>
        </w:trPr>
        <w:tc>
          <w:tcPr>
            <w:tcW w:w="2103" w:type="dxa"/>
          </w:tcPr>
          <w:p w14:paraId="16D514D3" w14:textId="3C14825F" w:rsidR="00BE7517" w:rsidRDefault="00BE7517" w:rsidP="00BE7517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6245C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Lesson 5: 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Form and structure written assessment</w:t>
            </w:r>
          </w:p>
        </w:tc>
        <w:tc>
          <w:tcPr>
            <w:tcW w:w="6120" w:type="dxa"/>
          </w:tcPr>
          <w:p w14:paraId="31CBB136" w14:textId="35BF2848" w:rsidR="00BE7517" w:rsidRPr="00D57F7D" w:rsidRDefault="00BE7517" w:rsidP="00BE751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57F7D">
              <w:rPr>
                <w:rFonts w:asciiTheme="majorHAnsi" w:hAnsiTheme="majorHAnsi" w:cstheme="majorHAnsi"/>
                <w:sz w:val="16"/>
                <w:szCs w:val="16"/>
              </w:rPr>
              <w:t xml:space="preserve">Understanding of musical forms and structures will be recapped through a listening activity (teacher plays six simple pieces on piano and students have to identify each as Binary, ternary, or Rondo form. Students use coloured pencils/pens to identify A, B C D sections. </w:t>
            </w:r>
          </w:p>
          <w:p w14:paraId="171AE02E" w14:textId="77777777" w:rsidR="00BE7517" w:rsidRPr="00D57F7D" w:rsidRDefault="00BE7517" w:rsidP="00BE751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72C63A5" w14:textId="0336AABC" w:rsidR="00BE7517" w:rsidRPr="00D57F7D" w:rsidRDefault="00BE7517" w:rsidP="00BE751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57F7D">
              <w:rPr>
                <w:rFonts w:asciiTheme="majorHAnsi" w:hAnsiTheme="majorHAnsi" w:cstheme="majorHAnsi"/>
                <w:sz w:val="16"/>
                <w:szCs w:val="16"/>
              </w:rPr>
              <w:t>Students will be assessed on their understanding of Question and Answer, Binary, ternary and Rondo form in music 916 questions).</w:t>
            </w:r>
          </w:p>
          <w:p w14:paraId="078C98D4" w14:textId="1C521B3D" w:rsidR="00BE7517" w:rsidRPr="00D57F7D" w:rsidRDefault="00BE7517" w:rsidP="00BE751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29A8D4E" w14:textId="77777777" w:rsidR="00BE7517" w:rsidRPr="00D57F7D" w:rsidRDefault="00BE7517" w:rsidP="00BE751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57F7D">
              <w:rPr>
                <w:rFonts w:asciiTheme="majorHAnsi" w:hAnsiTheme="majorHAnsi" w:cstheme="majorHAnsi"/>
                <w:sz w:val="16"/>
                <w:szCs w:val="16"/>
              </w:rPr>
              <w:t xml:space="preserve">Form/Structure – How a piece of music is organised into different sections or parts. </w:t>
            </w:r>
          </w:p>
          <w:p w14:paraId="7E2B9A56" w14:textId="77777777" w:rsidR="00BE7517" w:rsidRPr="00D57F7D" w:rsidRDefault="00BE7517" w:rsidP="00BE751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57F7D">
              <w:rPr>
                <w:rFonts w:asciiTheme="majorHAnsi" w:hAnsiTheme="majorHAnsi" w:cstheme="majorHAnsi"/>
                <w:sz w:val="16"/>
                <w:szCs w:val="16"/>
              </w:rPr>
              <w:t xml:space="preserve">Phrase – A short section of music, like a ‘musical sentence’. </w:t>
            </w:r>
          </w:p>
          <w:p w14:paraId="37CFBD01" w14:textId="69CCCD81" w:rsidR="00BE7517" w:rsidRPr="00D57F7D" w:rsidRDefault="00BE7517" w:rsidP="00BE751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57F7D">
              <w:rPr>
                <w:rFonts w:asciiTheme="majorHAnsi" w:hAnsiTheme="majorHAnsi" w:cstheme="majorHAnsi"/>
                <w:sz w:val="16"/>
                <w:szCs w:val="16"/>
              </w:rPr>
              <w:t>Melody/theme – the main tune of a piece of music.</w:t>
            </w:r>
          </w:p>
        </w:tc>
        <w:tc>
          <w:tcPr>
            <w:tcW w:w="4961" w:type="dxa"/>
            <w:shd w:val="clear" w:color="auto" w:fill="auto"/>
          </w:tcPr>
          <w:p w14:paraId="73D1A849" w14:textId="77777777" w:rsidR="00BE7517" w:rsidRPr="00D57F7D" w:rsidRDefault="00BE7517" w:rsidP="00BE751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57F7D">
              <w:rPr>
                <w:rFonts w:asciiTheme="majorHAnsi" w:hAnsiTheme="majorHAnsi" w:cstheme="majorHAnsi"/>
                <w:sz w:val="16"/>
                <w:szCs w:val="16"/>
              </w:rPr>
              <w:t xml:space="preserve">Most musical pieces and songs feature some kind of recognisable structure. </w:t>
            </w:r>
          </w:p>
          <w:p w14:paraId="4D31E371" w14:textId="77777777" w:rsidR="00BE7517" w:rsidRPr="00D57F7D" w:rsidRDefault="00BE7517" w:rsidP="00BE751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57F7D">
              <w:rPr>
                <w:rFonts w:asciiTheme="majorHAnsi" w:hAnsiTheme="majorHAnsi" w:cstheme="majorHAnsi"/>
                <w:sz w:val="16"/>
                <w:szCs w:val="16"/>
              </w:rPr>
              <w:t xml:space="preserve">Music can be written using staff notation. They have already used staff notation and have a basic understanding of note lengths. </w:t>
            </w:r>
          </w:p>
          <w:p w14:paraId="3792ADD9" w14:textId="0DEF47B0" w:rsidR="00BE7517" w:rsidRPr="00D57F7D" w:rsidRDefault="00BE7517" w:rsidP="00BE751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57F7D">
              <w:rPr>
                <w:rFonts w:asciiTheme="majorHAnsi" w:hAnsiTheme="majorHAnsi" w:cstheme="majorHAnsi"/>
                <w:sz w:val="16"/>
                <w:szCs w:val="16"/>
              </w:rPr>
              <w:t xml:space="preserve">Students have prior understanding of the elements of music, keyboard skills and rhythm and pulse through previous three units. </w:t>
            </w:r>
          </w:p>
        </w:tc>
        <w:tc>
          <w:tcPr>
            <w:tcW w:w="1321" w:type="dxa"/>
          </w:tcPr>
          <w:p w14:paraId="1124398C" w14:textId="2A446555" w:rsidR="00BE7517" w:rsidRPr="00193A4F" w:rsidRDefault="00C83E34" w:rsidP="00BE751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Written assessment, 16 questions on musical form and structure. </w:t>
            </w:r>
          </w:p>
        </w:tc>
      </w:tr>
      <w:tr w:rsidR="00BE7517" w:rsidRPr="00ED2C1C" w14:paraId="4CAC4DD3" w14:textId="77777777" w:rsidTr="00182980">
        <w:trPr>
          <w:trHeight w:val="1670"/>
        </w:trPr>
        <w:tc>
          <w:tcPr>
            <w:tcW w:w="2103" w:type="dxa"/>
          </w:tcPr>
          <w:p w14:paraId="259EB598" w14:textId="1AA429A3" w:rsidR="00BE7517" w:rsidRDefault="00BE7517" w:rsidP="00BE7517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6245C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Lesson 6: </w:t>
            </w:r>
            <w:r w:rsidR="00B81603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Form and structure dictation. </w:t>
            </w:r>
          </w:p>
        </w:tc>
        <w:tc>
          <w:tcPr>
            <w:tcW w:w="6120" w:type="dxa"/>
          </w:tcPr>
          <w:p w14:paraId="3DF3C60D" w14:textId="7268F8DE" w:rsidR="00BE7517" w:rsidRPr="00D57F7D" w:rsidRDefault="00B81603" w:rsidP="00BE751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57F7D">
              <w:rPr>
                <w:rFonts w:asciiTheme="majorHAnsi" w:hAnsiTheme="majorHAnsi" w:cstheme="majorHAnsi"/>
                <w:sz w:val="16"/>
                <w:szCs w:val="16"/>
              </w:rPr>
              <w:t xml:space="preserve">In a GCSE music listening exam, they might be required to ‘fill in the gaps’ in a melody by adding missing notes to a given staff melody. This is called ‘dictation’. </w:t>
            </w:r>
          </w:p>
          <w:p w14:paraId="0FA7A1D7" w14:textId="77777777" w:rsidR="00B81603" w:rsidRPr="00D57F7D" w:rsidRDefault="00B81603" w:rsidP="00BE751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57F7D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add missing notes to gaps in melody using staff notation. </w:t>
            </w:r>
          </w:p>
          <w:p w14:paraId="3526A27A" w14:textId="77777777" w:rsidR="00B81603" w:rsidRPr="00D57F7D" w:rsidRDefault="00B81603" w:rsidP="00BE751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57F7D">
              <w:rPr>
                <w:rFonts w:asciiTheme="majorHAnsi" w:hAnsiTheme="majorHAnsi" w:cstheme="majorHAnsi"/>
                <w:sz w:val="16"/>
                <w:szCs w:val="16"/>
              </w:rPr>
              <w:t xml:space="preserve">4/4 and ¾ time signatures will be revisited, as will crotchets, quavers and minims. </w:t>
            </w:r>
          </w:p>
          <w:p w14:paraId="32356FE3" w14:textId="77777777" w:rsidR="00B81603" w:rsidRPr="00D57F7D" w:rsidRDefault="00B81603" w:rsidP="00BE751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4A9588A" w14:textId="0A5079CC" w:rsidR="00B81603" w:rsidRPr="00D57F7D" w:rsidRDefault="00B81603" w:rsidP="00BE751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57F7D">
              <w:rPr>
                <w:rFonts w:asciiTheme="majorHAnsi" w:hAnsiTheme="majorHAnsi" w:cstheme="majorHAnsi"/>
                <w:sz w:val="16"/>
                <w:szCs w:val="16"/>
              </w:rPr>
              <w:t>They will know how to use pictorial clues to identify the form and structure of a piece of music</w:t>
            </w:r>
            <w:r w:rsidR="00C83E34" w:rsidRPr="00D57F7D">
              <w:rPr>
                <w:rFonts w:asciiTheme="majorHAnsi" w:hAnsiTheme="majorHAnsi" w:cstheme="majorHAnsi"/>
                <w:sz w:val="16"/>
                <w:szCs w:val="16"/>
              </w:rPr>
              <w:t xml:space="preserve"> and create their own visual images to represent Binary, Ternary and Rondo form. </w:t>
            </w:r>
          </w:p>
        </w:tc>
        <w:tc>
          <w:tcPr>
            <w:tcW w:w="1559" w:type="dxa"/>
          </w:tcPr>
          <w:p w14:paraId="17538D66" w14:textId="77777777" w:rsidR="00BE7517" w:rsidRPr="00D57F7D" w:rsidRDefault="00BE7517" w:rsidP="00BE751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57F7D">
              <w:rPr>
                <w:rFonts w:asciiTheme="majorHAnsi" w:hAnsiTheme="majorHAnsi" w:cstheme="majorHAnsi"/>
                <w:sz w:val="16"/>
                <w:szCs w:val="16"/>
              </w:rPr>
              <w:t xml:space="preserve">Form/Structure – How a piece of music is organised into different sections or parts. </w:t>
            </w:r>
          </w:p>
          <w:p w14:paraId="7B643693" w14:textId="77777777" w:rsidR="00BE7517" w:rsidRPr="00D57F7D" w:rsidRDefault="00BE7517" w:rsidP="00BE751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57F7D">
              <w:rPr>
                <w:rFonts w:asciiTheme="majorHAnsi" w:hAnsiTheme="majorHAnsi" w:cstheme="majorHAnsi"/>
                <w:sz w:val="16"/>
                <w:szCs w:val="16"/>
              </w:rPr>
              <w:t xml:space="preserve">Phrase – A short section of music, like a ‘musical sentence’. </w:t>
            </w:r>
          </w:p>
          <w:p w14:paraId="086662DE" w14:textId="77777777" w:rsidR="00BE7517" w:rsidRPr="00D57F7D" w:rsidRDefault="00BE7517" w:rsidP="00BE751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57F7D">
              <w:rPr>
                <w:rFonts w:asciiTheme="majorHAnsi" w:hAnsiTheme="majorHAnsi" w:cstheme="majorHAnsi"/>
                <w:sz w:val="16"/>
                <w:szCs w:val="16"/>
              </w:rPr>
              <w:t>Melody/theme – the main tune of a piece of music.</w:t>
            </w:r>
          </w:p>
          <w:p w14:paraId="093D9271" w14:textId="77777777" w:rsidR="00B81603" w:rsidRPr="00D57F7D" w:rsidRDefault="00B81603" w:rsidP="00BE751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57F7D">
              <w:rPr>
                <w:rFonts w:asciiTheme="majorHAnsi" w:hAnsiTheme="majorHAnsi" w:cstheme="majorHAnsi"/>
                <w:sz w:val="16"/>
                <w:szCs w:val="16"/>
              </w:rPr>
              <w:t xml:space="preserve">Time signatures. </w:t>
            </w:r>
          </w:p>
          <w:p w14:paraId="7FB69B8B" w14:textId="3C08DE91" w:rsidR="00B81603" w:rsidRPr="00D57F7D" w:rsidRDefault="00B81603" w:rsidP="00BE751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57F7D">
              <w:rPr>
                <w:rFonts w:asciiTheme="majorHAnsi" w:hAnsiTheme="majorHAnsi" w:cstheme="majorHAnsi"/>
                <w:sz w:val="16"/>
                <w:szCs w:val="16"/>
              </w:rPr>
              <w:t xml:space="preserve">Dictation. </w:t>
            </w:r>
          </w:p>
        </w:tc>
        <w:tc>
          <w:tcPr>
            <w:tcW w:w="4961" w:type="dxa"/>
            <w:shd w:val="clear" w:color="auto" w:fill="auto"/>
          </w:tcPr>
          <w:p w14:paraId="3148B95B" w14:textId="77777777" w:rsidR="00BE7517" w:rsidRPr="00D57F7D" w:rsidRDefault="00BE7517" w:rsidP="00BE751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57F7D">
              <w:rPr>
                <w:rFonts w:asciiTheme="majorHAnsi" w:hAnsiTheme="majorHAnsi" w:cstheme="majorHAnsi"/>
                <w:sz w:val="16"/>
                <w:szCs w:val="16"/>
              </w:rPr>
              <w:t xml:space="preserve">Most musical pieces and songs feature some kind of recognisable structure. </w:t>
            </w:r>
          </w:p>
          <w:p w14:paraId="4DFB9593" w14:textId="77777777" w:rsidR="00BE7517" w:rsidRPr="00D57F7D" w:rsidRDefault="00BE7517" w:rsidP="00BE751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57F7D">
              <w:rPr>
                <w:rFonts w:asciiTheme="majorHAnsi" w:hAnsiTheme="majorHAnsi" w:cstheme="majorHAnsi"/>
                <w:sz w:val="16"/>
                <w:szCs w:val="16"/>
              </w:rPr>
              <w:t xml:space="preserve">Music can be written using staff notation. They have already used staff notation and have a basic understanding of note lengths. </w:t>
            </w:r>
          </w:p>
          <w:p w14:paraId="1B7A158A" w14:textId="47A6071D" w:rsidR="00BE7517" w:rsidRPr="00D57F7D" w:rsidRDefault="00BE7517" w:rsidP="00BE751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57F7D">
              <w:rPr>
                <w:rFonts w:asciiTheme="majorHAnsi" w:hAnsiTheme="majorHAnsi" w:cstheme="majorHAnsi"/>
                <w:sz w:val="16"/>
                <w:szCs w:val="16"/>
              </w:rPr>
              <w:t xml:space="preserve">Students have prior understanding of the elements of music, keyboard skills and rhythm and pulse through previous three units. </w:t>
            </w:r>
          </w:p>
        </w:tc>
        <w:tc>
          <w:tcPr>
            <w:tcW w:w="1321" w:type="dxa"/>
          </w:tcPr>
          <w:p w14:paraId="3599144B" w14:textId="77777777" w:rsidR="00BE7517" w:rsidRPr="00193A4F" w:rsidRDefault="00BE7517" w:rsidP="00BE751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0851C1" w:rsidRPr="00ED2C1C" w:rsidSect="008B4644">
      <w:headerReference w:type="default" r:id="rId10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16245C" w:rsidRDefault="0016245C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16245C" w:rsidRDefault="0016245C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16245C" w:rsidRDefault="0016245C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16245C" w:rsidRDefault="0016245C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6245C" w:rsidRDefault="0016245C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3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4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6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8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5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6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7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19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0"/>
  </w:num>
  <w:num w:numId="5">
    <w:abstractNumId w:val="17"/>
  </w:num>
  <w:num w:numId="6">
    <w:abstractNumId w:val="9"/>
  </w:num>
  <w:num w:numId="7">
    <w:abstractNumId w:val="11"/>
  </w:num>
  <w:num w:numId="8">
    <w:abstractNumId w:val="4"/>
  </w:num>
  <w:num w:numId="9">
    <w:abstractNumId w:val="13"/>
  </w:num>
  <w:num w:numId="10">
    <w:abstractNumId w:val="1"/>
  </w:num>
  <w:num w:numId="11">
    <w:abstractNumId w:val="12"/>
  </w:num>
  <w:num w:numId="12">
    <w:abstractNumId w:val="19"/>
  </w:num>
  <w:num w:numId="13">
    <w:abstractNumId w:val="18"/>
  </w:num>
  <w:num w:numId="14">
    <w:abstractNumId w:val="15"/>
  </w:num>
  <w:num w:numId="15">
    <w:abstractNumId w:val="16"/>
  </w:num>
  <w:num w:numId="16">
    <w:abstractNumId w:val="7"/>
  </w:num>
  <w:num w:numId="17">
    <w:abstractNumId w:val="2"/>
  </w:num>
  <w:num w:numId="18">
    <w:abstractNumId w:val="5"/>
  </w:num>
  <w:num w:numId="19">
    <w:abstractNumId w:val="3"/>
  </w:num>
  <w:num w:numId="20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1C74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245C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B4E83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0F0"/>
    <w:rsid w:val="001F4605"/>
    <w:rsid w:val="002028B4"/>
    <w:rsid w:val="002037FB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2D58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44AC"/>
    <w:rsid w:val="002F476B"/>
    <w:rsid w:val="003043CA"/>
    <w:rsid w:val="0031431F"/>
    <w:rsid w:val="00314A34"/>
    <w:rsid w:val="00314AC9"/>
    <w:rsid w:val="00315BB1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7B74"/>
    <w:rsid w:val="003A1440"/>
    <w:rsid w:val="003A466A"/>
    <w:rsid w:val="003B2059"/>
    <w:rsid w:val="003B336A"/>
    <w:rsid w:val="003D187E"/>
    <w:rsid w:val="003D26A0"/>
    <w:rsid w:val="003D7605"/>
    <w:rsid w:val="003F7FF3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F132C"/>
    <w:rsid w:val="004F1593"/>
    <w:rsid w:val="00504C54"/>
    <w:rsid w:val="00513178"/>
    <w:rsid w:val="00525305"/>
    <w:rsid w:val="00525B51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2B0F"/>
    <w:rsid w:val="005F47E8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5A32"/>
    <w:rsid w:val="0064581A"/>
    <w:rsid w:val="00650992"/>
    <w:rsid w:val="00653B4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781A"/>
    <w:rsid w:val="00761354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C2736"/>
    <w:rsid w:val="007D41A3"/>
    <w:rsid w:val="007E091B"/>
    <w:rsid w:val="007E4693"/>
    <w:rsid w:val="007F0E71"/>
    <w:rsid w:val="007F2528"/>
    <w:rsid w:val="00800596"/>
    <w:rsid w:val="008009A3"/>
    <w:rsid w:val="008036DE"/>
    <w:rsid w:val="00804563"/>
    <w:rsid w:val="00805209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1BC2"/>
    <w:rsid w:val="00853F13"/>
    <w:rsid w:val="0085711F"/>
    <w:rsid w:val="00857156"/>
    <w:rsid w:val="00864FC2"/>
    <w:rsid w:val="008838E0"/>
    <w:rsid w:val="0089011B"/>
    <w:rsid w:val="00896119"/>
    <w:rsid w:val="008A058B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C1A17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1147F"/>
    <w:rsid w:val="00A120C3"/>
    <w:rsid w:val="00A12A76"/>
    <w:rsid w:val="00A143BA"/>
    <w:rsid w:val="00A159B9"/>
    <w:rsid w:val="00A20137"/>
    <w:rsid w:val="00A20C0D"/>
    <w:rsid w:val="00A20F19"/>
    <w:rsid w:val="00A2220D"/>
    <w:rsid w:val="00A26BB3"/>
    <w:rsid w:val="00A273A4"/>
    <w:rsid w:val="00A3605D"/>
    <w:rsid w:val="00A36EEB"/>
    <w:rsid w:val="00A45161"/>
    <w:rsid w:val="00A51CAA"/>
    <w:rsid w:val="00A52AB7"/>
    <w:rsid w:val="00A52D8D"/>
    <w:rsid w:val="00A57378"/>
    <w:rsid w:val="00A64F5D"/>
    <w:rsid w:val="00A66EAE"/>
    <w:rsid w:val="00A804CB"/>
    <w:rsid w:val="00A83F32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2530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75DE"/>
    <w:rsid w:val="00B63C17"/>
    <w:rsid w:val="00B66CF9"/>
    <w:rsid w:val="00B72D76"/>
    <w:rsid w:val="00B76B50"/>
    <w:rsid w:val="00B81603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67CC"/>
    <w:rsid w:val="00BC15F4"/>
    <w:rsid w:val="00BC7990"/>
    <w:rsid w:val="00BE5B10"/>
    <w:rsid w:val="00BE7517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81593"/>
    <w:rsid w:val="00C83E34"/>
    <w:rsid w:val="00C93C50"/>
    <w:rsid w:val="00C9714B"/>
    <w:rsid w:val="00CA43DB"/>
    <w:rsid w:val="00CC37A1"/>
    <w:rsid w:val="00CD08E4"/>
    <w:rsid w:val="00CD1A24"/>
    <w:rsid w:val="00CD3CC0"/>
    <w:rsid w:val="00CE3A9A"/>
    <w:rsid w:val="00CE7F1D"/>
    <w:rsid w:val="00CF00F4"/>
    <w:rsid w:val="00CF64F1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57F7D"/>
    <w:rsid w:val="00D65126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1B49"/>
    <w:rsid w:val="00DC4B80"/>
    <w:rsid w:val="00DC687C"/>
    <w:rsid w:val="00DC695F"/>
    <w:rsid w:val="00DD2F63"/>
    <w:rsid w:val="00DD37BB"/>
    <w:rsid w:val="00DD6B7D"/>
    <w:rsid w:val="00DD7E78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416D"/>
    <w:rsid w:val="00E84906"/>
    <w:rsid w:val="00E86070"/>
    <w:rsid w:val="00E978C9"/>
    <w:rsid w:val="00EA1977"/>
    <w:rsid w:val="00EA4991"/>
    <w:rsid w:val="00EB0370"/>
    <w:rsid w:val="00EB3F99"/>
    <w:rsid w:val="00EC29B7"/>
    <w:rsid w:val="00ED1295"/>
    <w:rsid w:val="00ED2C1C"/>
    <w:rsid w:val="00EE3064"/>
    <w:rsid w:val="00EE6CAC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2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9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6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53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005643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19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10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042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19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918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814801">
                                  <w:marLeft w:val="30"/>
                                  <w:marRight w:val="180"/>
                                  <w:marTop w:val="0"/>
                                  <w:marBottom w:val="0"/>
                                  <w:divBdr>
                                    <w:top w:val="single" w:sz="6" w:space="0" w:color="DCDCDC"/>
                                    <w:left w:val="single" w:sz="6" w:space="5" w:color="DCDCDC"/>
                                    <w:bottom w:val="single" w:sz="6" w:space="0" w:color="DCDCDC"/>
                                    <w:right w:val="single" w:sz="6" w:space="14" w:color="DCDCDC"/>
                                  </w:divBdr>
                                  <w:divsChild>
                                    <w:div w:id="204763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auto"/>
                                        <w:left w:val="single" w:sz="24" w:space="0" w:color="auto"/>
                                        <w:bottom w:val="single" w:sz="2" w:space="0" w:color="auto"/>
                                        <w:right w:val="single" w:sz="24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236741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52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73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02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539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9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1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84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76941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1461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2318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211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9868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8412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82924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33213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89212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52688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8810128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9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5725469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496385544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9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1266767022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072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62538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108392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748010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685092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67469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9605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7890339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6995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8834750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3336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45560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2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56282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399034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43605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14535">
                                      <w:marLeft w:val="0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448695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42429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274392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0616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97886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584655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9612063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34782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34222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81146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284712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86247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56385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542678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696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35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6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8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269310">
                              <w:marLeft w:val="0"/>
                              <w:marRight w:val="30"/>
                              <w:marTop w:val="30"/>
                              <w:marBottom w:val="3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24711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3249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47092">
                                          <w:marLeft w:val="45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315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0514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7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9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985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56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2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69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49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89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23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53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92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745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1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30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262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01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196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4578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09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65112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721278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606237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41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20889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13734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97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171480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3227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93632716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9548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05369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524240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74738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83837752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838884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683566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97365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164425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6777040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17160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94695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202948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208537413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025280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59848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725503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70479237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690453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78617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468151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1818783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65268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68172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639501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429538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30683296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96365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74696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4110003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69796819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82566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34693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150092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158940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77093069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38201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44764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252889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903102256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79352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54413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579664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740272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9004841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49141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97570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209015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57135788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74927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77528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180284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91960633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602036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68953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784640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31406785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012945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17598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91076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95999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39061284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47456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95212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356401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40845497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70772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377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481006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22048396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984699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09558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831270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77015884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5875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611693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122092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20980907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076711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0006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892128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35700310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716075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6396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858959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62843857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71345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17783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95500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1F3F4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361824456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1888949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2137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786468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972310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37843350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965693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37669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23833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00848409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461651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83303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7031604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02158619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984744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55157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65006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28377532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66173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3896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708219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192550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43651181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795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169166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341972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35996026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950283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99224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23280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64365812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1718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21126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997059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58218081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667631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72409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235274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254556626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44384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89483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06246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205973941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75747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83566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32438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56522046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009261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38692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936888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08908483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67596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619193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9571893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23138395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057386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65146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643093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19133663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3762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935763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266014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66193306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706104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72118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806618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5400815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46820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99669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9464995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76417865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111557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1851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397725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65800022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842888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26519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182422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1601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8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378546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471593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280894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19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78141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14906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111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811679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8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98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26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16865">
              <w:marLeft w:val="0"/>
              <w:marRight w:val="0"/>
              <w:marTop w:val="0"/>
              <w:marBottom w:val="0"/>
              <w:divBdr>
                <w:top w:val="single" w:sz="12" w:space="0" w:color="1A73E8"/>
                <w:left w:val="single" w:sz="12" w:space="2" w:color="1A73E8"/>
                <w:bottom w:val="single" w:sz="12" w:space="0" w:color="1A73E8"/>
                <w:right w:val="single" w:sz="12" w:space="2" w:color="1A73E8"/>
              </w:divBdr>
              <w:divsChild>
                <w:div w:id="145367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97A8F-D1EC-4423-817F-9641DC149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A Walker</cp:lastModifiedBy>
  <cp:revision>3</cp:revision>
  <cp:lastPrinted>2019-11-21T12:39:00Z</cp:lastPrinted>
  <dcterms:created xsi:type="dcterms:W3CDTF">2022-03-03T10:46:00Z</dcterms:created>
  <dcterms:modified xsi:type="dcterms:W3CDTF">2022-03-03T10:47:00Z</dcterms:modified>
</cp:coreProperties>
</file>